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E8" w:rsidRPr="002556CE" w:rsidRDefault="003461E8" w:rsidP="0027659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70C0"/>
          <w:sz w:val="36"/>
          <w:szCs w:val="36"/>
          <w:u w:val="single"/>
        </w:rPr>
      </w:pPr>
      <w:r w:rsidRPr="002556CE">
        <w:rPr>
          <w:rFonts w:ascii="Arial" w:hAnsi="Arial" w:cs="Arial"/>
          <w:b/>
          <w:bCs/>
          <w:color w:val="0070C0"/>
          <w:sz w:val="36"/>
          <w:szCs w:val="36"/>
          <w:u w:val="single"/>
        </w:rPr>
        <w:t>Единый налоговый платёж – способ уплатить имущественные налоги заранее</w:t>
      </w:r>
    </w:p>
    <w:p w:rsidR="00276596" w:rsidRPr="00276596" w:rsidRDefault="00276596" w:rsidP="0027659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3461E8" w:rsidRPr="003B7AC2" w:rsidRDefault="003461E8" w:rsidP="0027659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i/>
          <w:color w:val="0070C0"/>
          <w:sz w:val="28"/>
          <w:szCs w:val="28"/>
        </w:rPr>
      </w:pPr>
      <w:r w:rsidRPr="003B7AC2">
        <w:rPr>
          <w:rFonts w:ascii="Arial" w:hAnsi="Arial" w:cs="Arial"/>
          <w:b/>
          <w:i/>
          <w:color w:val="0070C0"/>
          <w:sz w:val="28"/>
          <w:szCs w:val="28"/>
        </w:rPr>
        <w:t>Уплатить налог на имущество, транспортный и земельный налоги можно заранее с помощью единого налогового платежа (ЕНП) физических лиц.</w:t>
      </w:r>
    </w:p>
    <w:p w:rsidR="00276596" w:rsidRPr="00276596" w:rsidRDefault="00276596" w:rsidP="0027659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3461E8" w:rsidRPr="00276596" w:rsidRDefault="00276596" w:rsidP="002765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</w:t>
      </w:r>
      <w:r w:rsidR="003461E8" w:rsidRPr="00276596">
        <w:rPr>
          <w:rFonts w:ascii="Arial" w:hAnsi="Arial" w:cs="Arial"/>
          <w:color w:val="000000"/>
          <w:sz w:val="28"/>
          <w:szCs w:val="28"/>
        </w:rPr>
        <w:t>С 1 января 2019 года Федеральной налоговой службой для физических лиц введён единый налоговый платёж, благодаря которому у собственников недвижимости, земельных участков и транспортных средств появилась возможность перечислять в бюджетную систему РФ денежные средства на уплату имущественных налогов с помощью одного платёжного поручения. Причём делать это можно авансом – то есть до того, как собственнику придёт налоговое уведомление.</w:t>
      </w:r>
    </w:p>
    <w:p w:rsidR="003461E8" w:rsidRPr="00276596" w:rsidRDefault="00276596" w:rsidP="002765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</w:t>
      </w:r>
      <w:r w:rsidR="003461E8" w:rsidRPr="00276596">
        <w:rPr>
          <w:rFonts w:ascii="Arial" w:hAnsi="Arial" w:cs="Arial"/>
          <w:color w:val="000000"/>
          <w:sz w:val="28"/>
          <w:szCs w:val="28"/>
        </w:rPr>
        <w:t xml:space="preserve">С 1 января 2020 года перечень налогов, в счёт </w:t>
      </w:r>
      <w:proofErr w:type="gramStart"/>
      <w:r w:rsidR="003461E8" w:rsidRPr="00276596">
        <w:rPr>
          <w:rFonts w:ascii="Arial" w:hAnsi="Arial" w:cs="Arial"/>
          <w:color w:val="000000"/>
          <w:sz w:val="28"/>
          <w:szCs w:val="28"/>
        </w:rPr>
        <w:t>исполнения</w:t>
      </w:r>
      <w:proofErr w:type="gramEnd"/>
      <w:r w:rsidR="003461E8" w:rsidRPr="00276596">
        <w:rPr>
          <w:rFonts w:ascii="Arial" w:hAnsi="Arial" w:cs="Arial"/>
          <w:color w:val="000000"/>
          <w:sz w:val="28"/>
          <w:szCs w:val="28"/>
        </w:rPr>
        <w:t xml:space="preserve"> обязанности которых может быть перечислена сумма единого налогового платежа, дополнен налогом на доходы физических лиц.</w:t>
      </w:r>
    </w:p>
    <w:p w:rsidR="003461E8" w:rsidRDefault="00276596" w:rsidP="002765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</w:t>
      </w:r>
      <w:r w:rsidR="003461E8" w:rsidRPr="00276596">
        <w:rPr>
          <w:rFonts w:ascii="Arial" w:hAnsi="Arial" w:cs="Arial"/>
          <w:color w:val="000000"/>
          <w:sz w:val="28"/>
          <w:szCs w:val="28"/>
        </w:rPr>
        <w:t>Это своеобразный электронный кошелёк, на который налогоплательщик может в добровольном порядке и заранее отправить деньги для оплаты имущественных налогов и НДФЛ.</w:t>
      </w:r>
    </w:p>
    <w:p w:rsidR="00276596" w:rsidRPr="00276596" w:rsidRDefault="00276596" w:rsidP="002765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3461E8" w:rsidRPr="003B7AC2" w:rsidRDefault="00276596" w:rsidP="002765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</w:t>
      </w:r>
      <w:r w:rsidRPr="00276596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3461E8" w:rsidRPr="003B7AC2">
        <w:rPr>
          <w:rFonts w:ascii="Arial" w:hAnsi="Arial" w:cs="Arial"/>
          <w:b/>
          <w:color w:val="0070C0"/>
          <w:sz w:val="28"/>
          <w:szCs w:val="28"/>
        </w:rPr>
        <w:t>Зачёт платежа налоговые органы производят самостоятельно.</w:t>
      </w:r>
    </w:p>
    <w:p w:rsidR="00276596" w:rsidRDefault="003461E8" w:rsidP="002765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76596">
        <w:rPr>
          <w:rFonts w:ascii="Arial" w:hAnsi="Arial" w:cs="Arial"/>
          <w:color w:val="000000"/>
          <w:sz w:val="28"/>
          <w:szCs w:val="28"/>
        </w:rPr>
        <w:t xml:space="preserve">Перечисление единого налогового платежа осуществляется через сервис «Уплата налогов, страховых взносов физических лиц» или через Личный кабинет налогоплательщика. Нужно воспользоваться опцией «Пополнить авансовый кошелёк». </w:t>
      </w:r>
    </w:p>
    <w:p w:rsidR="003461E8" w:rsidRDefault="00276596" w:rsidP="002765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      </w:t>
      </w:r>
      <w:r w:rsidR="003461E8" w:rsidRPr="00276596">
        <w:rPr>
          <w:rFonts w:ascii="Arial" w:hAnsi="Arial" w:cs="Arial"/>
          <w:color w:val="000000"/>
          <w:sz w:val="28"/>
          <w:szCs w:val="28"/>
        </w:rPr>
        <w:t xml:space="preserve">Для отправки денег нужно только указать </w:t>
      </w:r>
      <w:r w:rsidRPr="00276596">
        <w:rPr>
          <w:rFonts w:ascii="Arial" w:hAnsi="Arial" w:cs="Arial"/>
          <w:color w:val="000000"/>
          <w:sz w:val="28"/>
          <w:szCs w:val="28"/>
        </w:rPr>
        <w:t xml:space="preserve">только </w:t>
      </w:r>
      <w:r w:rsidR="003461E8" w:rsidRPr="00276596">
        <w:rPr>
          <w:rFonts w:ascii="Arial" w:hAnsi="Arial" w:cs="Arial"/>
          <w:color w:val="000000"/>
          <w:sz w:val="28"/>
          <w:szCs w:val="28"/>
        </w:rPr>
        <w:t>свою фамилию, имя, отчество, ИНН и сумму платежа.</w:t>
      </w:r>
    </w:p>
    <w:p w:rsidR="00276596" w:rsidRPr="00276596" w:rsidRDefault="00276596" w:rsidP="002765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3461E8" w:rsidRDefault="00276596" w:rsidP="002765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</w:t>
      </w:r>
      <w:r w:rsidR="003461E8" w:rsidRPr="00276596">
        <w:rPr>
          <w:rFonts w:ascii="Arial" w:hAnsi="Arial" w:cs="Arial"/>
          <w:color w:val="000000"/>
          <w:sz w:val="28"/>
          <w:szCs w:val="28"/>
        </w:rPr>
        <w:t>Внести единый налоговый платёж может как сам плательщик, так и третье лицо за него. В этом случае следует воспользоваться сервисом «Уплата налогов за третьих лиц».</w:t>
      </w:r>
    </w:p>
    <w:p w:rsidR="00276596" w:rsidRPr="00276596" w:rsidRDefault="00276596" w:rsidP="002765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p w:rsidR="00276596" w:rsidRDefault="00276596" w:rsidP="002765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</w:t>
      </w:r>
      <w:r w:rsidRPr="003B7AC2">
        <w:rPr>
          <w:rFonts w:ascii="Arial" w:hAnsi="Arial" w:cs="Arial"/>
          <w:b/>
          <w:color w:val="0070C0"/>
          <w:sz w:val="28"/>
          <w:szCs w:val="28"/>
        </w:rPr>
        <w:t>Обратите внимание!</w:t>
      </w:r>
    </w:p>
    <w:p w:rsidR="003461E8" w:rsidRPr="00276596" w:rsidRDefault="00276596" w:rsidP="002765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 w:rsidRPr="00276596">
        <w:rPr>
          <w:rFonts w:ascii="Arial" w:hAnsi="Arial" w:cs="Arial"/>
          <w:b/>
          <w:i/>
          <w:color w:val="000000"/>
          <w:sz w:val="28"/>
          <w:szCs w:val="28"/>
        </w:rPr>
        <w:t>П</w:t>
      </w:r>
      <w:r w:rsidR="003461E8" w:rsidRPr="00276596">
        <w:rPr>
          <w:rFonts w:ascii="Arial" w:hAnsi="Arial" w:cs="Arial"/>
          <w:b/>
          <w:i/>
          <w:color w:val="000000"/>
          <w:sz w:val="28"/>
          <w:szCs w:val="28"/>
        </w:rPr>
        <w:t>ри наличии у плательщика задолженности по имущественным налогам поступившая сумма единого платежа в первую очередь направляется в счёт погашения долга.</w:t>
      </w:r>
    </w:p>
    <w:p w:rsidR="00276596" w:rsidRPr="00276596" w:rsidRDefault="00276596" w:rsidP="002765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3461E8" w:rsidRPr="00276596" w:rsidRDefault="00276596" w:rsidP="002765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</w:t>
      </w:r>
      <w:r w:rsidR="003461E8" w:rsidRPr="00276596">
        <w:rPr>
          <w:rFonts w:ascii="Arial" w:hAnsi="Arial" w:cs="Arial"/>
          <w:color w:val="000000"/>
          <w:sz w:val="28"/>
          <w:szCs w:val="28"/>
        </w:rPr>
        <w:t>Использование единого налогового платежа значительно сократит время, затрачиваемое на оформление платёжных документов, а также минимизирует ошибки граждан пр</w:t>
      </w:r>
      <w:r>
        <w:rPr>
          <w:rFonts w:ascii="Arial" w:hAnsi="Arial" w:cs="Arial"/>
          <w:color w:val="000000"/>
          <w:sz w:val="28"/>
          <w:szCs w:val="28"/>
        </w:rPr>
        <w:t>и заполнении нескольких платёжных документов</w:t>
      </w:r>
      <w:r w:rsidR="003461E8" w:rsidRPr="00276596">
        <w:rPr>
          <w:rFonts w:ascii="Arial" w:hAnsi="Arial" w:cs="Arial"/>
          <w:color w:val="000000"/>
          <w:sz w:val="28"/>
          <w:szCs w:val="28"/>
        </w:rPr>
        <w:t>.</w:t>
      </w:r>
    </w:p>
    <w:p w:rsidR="003461E8" w:rsidRPr="00276596" w:rsidRDefault="003461E8" w:rsidP="002765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0A0C77" w:rsidRPr="00276596" w:rsidRDefault="00804B98" w:rsidP="00276596">
      <w:pPr>
        <w:jc w:val="both"/>
        <w:rPr>
          <w:rFonts w:ascii="Arial" w:hAnsi="Arial" w:cs="Arial"/>
          <w:sz w:val="28"/>
          <w:szCs w:val="28"/>
        </w:rPr>
      </w:pPr>
    </w:p>
    <w:sectPr w:rsidR="000A0C77" w:rsidRPr="00276596" w:rsidSect="00276596">
      <w:footerReference w:type="default" r:id="rId7"/>
      <w:pgSz w:w="12240" w:h="15840"/>
      <w:pgMar w:top="1134" w:right="758" w:bottom="1134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B98" w:rsidRDefault="00804B98" w:rsidP="00276596">
      <w:pPr>
        <w:spacing w:after="0" w:line="240" w:lineRule="auto"/>
      </w:pPr>
      <w:r>
        <w:separator/>
      </w:r>
    </w:p>
  </w:endnote>
  <w:endnote w:type="continuationSeparator" w:id="0">
    <w:p w:rsidR="00804B98" w:rsidRDefault="00804B98" w:rsidP="00276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596" w:rsidRDefault="00276596">
    <w:pPr>
      <w:pStyle w:val="a5"/>
    </w:pPr>
    <w:r>
      <w:rPr>
        <w:noProof/>
        <w:lang w:eastAsia="ru-RU"/>
      </w:rPr>
      <w:drawing>
        <wp:inline distT="0" distB="0" distL="0" distR="0" wp14:anchorId="535D6716" wp14:editId="4148861E">
          <wp:extent cx="7000875" cy="504825"/>
          <wp:effectExtent l="0" t="0" r="9525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9185" cy="507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B98" w:rsidRDefault="00804B98" w:rsidP="00276596">
      <w:pPr>
        <w:spacing w:after="0" w:line="240" w:lineRule="auto"/>
      </w:pPr>
      <w:r>
        <w:separator/>
      </w:r>
    </w:p>
  </w:footnote>
  <w:footnote w:type="continuationSeparator" w:id="0">
    <w:p w:rsidR="00804B98" w:rsidRDefault="00804B98" w:rsidP="002765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1E8"/>
    <w:rsid w:val="002556CE"/>
    <w:rsid w:val="00276596"/>
    <w:rsid w:val="003461E8"/>
    <w:rsid w:val="003B7AC2"/>
    <w:rsid w:val="00804B98"/>
    <w:rsid w:val="00CB24D6"/>
    <w:rsid w:val="00F6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6596"/>
  </w:style>
  <w:style w:type="paragraph" w:styleId="a5">
    <w:name w:val="footer"/>
    <w:basedOn w:val="a"/>
    <w:link w:val="a6"/>
    <w:uiPriority w:val="99"/>
    <w:unhideWhenUsed/>
    <w:rsid w:val="00276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6596"/>
  </w:style>
  <w:style w:type="paragraph" w:styleId="a7">
    <w:name w:val="Balloon Text"/>
    <w:basedOn w:val="a"/>
    <w:link w:val="a8"/>
    <w:uiPriority w:val="99"/>
    <w:semiHidden/>
    <w:unhideWhenUsed/>
    <w:rsid w:val="00276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65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6596"/>
  </w:style>
  <w:style w:type="paragraph" w:styleId="a5">
    <w:name w:val="footer"/>
    <w:basedOn w:val="a"/>
    <w:link w:val="a6"/>
    <w:uiPriority w:val="99"/>
    <w:unhideWhenUsed/>
    <w:rsid w:val="00276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6596"/>
  </w:style>
  <w:style w:type="paragraph" w:styleId="a7">
    <w:name w:val="Balloon Text"/>
    <w:basedOn w:val="a"/>
    <w:link w:val="a8"/>
    <w:uiPriority w:val="99"/>
    <w:semiHidden/>
    <w:unhideWhenUsed/>
    <w:rsid w:val="00276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6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Аршинов Дмитрий Вячеславович</dc:creator>
  <cp:lastModifiedBy>Аршинов Дмитрий Вячеславович</cp:lastModifiedBy>
  <cp:revision>4</cp:revision>
  <dcterms:created xsi:type="dcterms:W3CDTF">2020-09-02T23:31:00Z</dcterms:created>
  <dcterms:modified xsi:type="dcterms:W3CDTF">2020-10-06T01:51:00Z</dcterms:modified>
</cp:coreProperties>
</file>